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64" w:rsidRPr="002923C9" w:rsidRDefault="00AB123F" w:rsidP="00D8446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923C9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93980</wp:posOffset>
            </wp:positionV>
            <wp:extent cx="1114425" cy="1131570"/>
            <wp:effectExtent l="0" t="0" r="9525" b="0"/>
            <wp:wrapSquare wrapText="bothSides"/>
            <wp:docPr id="1" name="Obraz 1" descr="LOGO ZODR Barzk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ODR Barzkow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64" w:rsidRPr="002923C9" w:rsidRDefault="00D84464" w:rsidP="00D8446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4464" w:rsidRPr="002923C9" w:rsidRDefault="00D84464" w:rsidP="00D8446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923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Zachodniopomorski Ośrodek Doradztwa Rolniczego</w:t>
      </w:r>
    </w:p>
    <w:p w:rsidR="00D84464" w:rsidRPr="00441F16" w:rsidRDefault="00D84464" w:rsidP="00441F1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923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Barzkowicach</w:t>
      </w:r>
      <w:r w:rsidR="00441F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Oddział</w:t>
      </w:r>
      <w:r w:rsidR="006627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w</w:t>
      </w:r>
      <w:r w:rsidR="00441F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Koszalin</w:t>
      </w:r>
      <w:r w:rsidR="006627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ie</w:t>
      </w:r>
    </w:p>
    <w:p w:rsidR="00ED64B7" w:rsidRPr="002923C9" w:rsidRDefault="00ED64B7" w:rsidP="00D01152">
      <w:pPr>
        <w:spacing w:after="244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142D" w:rsidRPr="002923C9" w:rsidRDefault="006627C4" w:rsidP="006627C4">
      <w:pPr>
        <w:spacing w:after="170" w:line="259" w:lineRule="auto"/>
        <w:ind w:left="10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B2906" w:rsidRPr="002923C9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63142D" w:rsidRPr="002923C9" w:rsidRDefault="00292EA8">
      <w:pPr>
        <w:spacing w:after="104" w:line="259" w:lineRule="auto"/>
        <w:ind w:left="10"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C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B2906" w:rsidRPr="002923C9">
        <w:rPr>
          <w:rFonts w:ascii="Times New Roman" w:hAnsi="Times New Roman" w:cs="Times New Roman"/>
          <w:b/>
          <w:sz w:val="24"/>
          <w:szCs w:val="24"/>
        </w:rPr>
        <w:t xml:space="preserve">Wojewódzkiego Konkursu Wielkanocnego </w:t>
      </w:r>
      <w:r w:rsidR="00AA70BB">
        <w:rPr>
          <w:rFonts w:ascii="Times New Roman" w:hAnsi="Times New Roman" w:cs="Times New Roman"/>
          <w:b/>
          <w:sz w:val="24"/>
          <w:szCs w:val="24"/>
        </w:rPr>
        <w:t>2017</w:t>
      </w:r>
    </w:p>
    <w:p w:rsidR="00292EA8" w:rsidRPr="002923C9" w:rsidRDefault="00292EA8">
      <w:pPr>
        <w:spacing w:after="104" w:line="259" w:lineRule="auto"/>
        <w:ind w:left="10" w:right="2"/>
        <w:jc w:val="center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b/>
          <w:sz w:val="24"/>
          <w:szCs w:val="24"/>
        </w:rPr>
        <w:t>„Wielkanoc z tradycją”</w:t>
      </w:r>
      <w:r w:rsidR="00AA7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4B7" w:rsidRPr="002923C9" w:rsidRDefault="006B2906">
      <w:pPr>
        <w:spacing w:after="15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2D" w:rsidRPr="002923C9" w:rsidRDefault="006B2906">
      <w:pPr>
        <w:pStyle w:val="Nagwek1"/>
        <w:rPr>
          <w:rFonts w:ascii="Times New Roman" w:hAnsi="Times New Roman" w:cs="Times New Roman"/>
          <w:szCs w:val="24"/>
        </w:rPr>
      </w:pPr>
      <w:r w:rsidRPr="002923C9">
        <w:rPr>
          <w:rFonts w:ascii="Times New Roman" w:hAnsi="Times New Roman" w:cs="Times New Roman"/>
          <w:szCs w:val="24"/>
        </w:rPr>
        <w:t xml:space="preserve">Postanowienia ogólne </w:t>
      </w:r>
    </w:p>
    <w:p w:rsidR="0063142D" w:rsidRPr="002923C9" w:rsidRDefault="006B2906" w:rsidP="00292EA8">
      <w:pPr>
        <w:numPr>
          <w:ilvl w:val="0"/>
          <w:numId w:val="1"/>
        </w:numPr>
        <w:spacing w:after="35" w:line="359" w:lineRule="auto"/>
        <w:ind w:left="438"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>Organizatorem konkursu jest Zachodniopomorski Ośrodek Doradztw</w:t>
      </w:r>
      <w:r w:rsidR="00292EA8" w:rsidRPr="002923C9">
        <w:rPr>
          <w:rFonts w:ascii="Times New Roman" w:hAnsi="Times New Roman" w:cs="Times New Roman"/>
          <w:sz w:val="24"/>
          <w:szCs w:val="24"/>
        </w:rPr>
        <w:t>a Rolniczego w Barzkowicach Oddział</w:t>
      </w:r>
      <w:r w:rsidRPr="002923C9">
        <w:rPr>
          <w:rFonts w:ascii="Times New Roman" w:hAnsi="Times New Roman" w:cs="Times New Roman"/>
          <w:sz w:val="24"/>
          <w:szCs w:val="24"/>
        </w:rPr>
        <w:t xml:space="preserve"> w Koszalinie. </w:t>
      </w:r>
    </w:p>
    <w:p w:rsidR="0063142D" w:rsidRPr="002923C9" w:rsidRDefault="006B290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Celem konkursu jest kultywowanie i ochrona tradycji wielkanocnych. </w:t>
      </w:r>
    </w:p>
    <w:p w:rsidR="00CA7C6F" w:rsidRPr="002923C9" w:rsidRDefault="006B2906" w:rsidP="00CA7C6F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Konkurs przeprowadzony zostanie </w:t>
      </w:r>
      <w:r w:rsidR="00292EA8" w:rsidRPr="002923C9">
        <w:rPr>
          <w:rFonts w:ascii="Times New Roman" w:hAnsi="Times New Roman" w:cs="Times New Roman"/>
          <w:sz w:val="24"/>
          <w:szCs w:val="24"/>
        </w:rPr>
        <w:t>w budynku Delegatury Zachodniopomorskiego Ur</w:t>
      </w:r>
      <w:r w:rsidR="00CA7C6F" w:rsidRPr="002923C9">
        <w:rPr>
          <w:rFonts w:ascii="Times New Roman" w:hAnsi="Times New Roman" w:cs="Times New Roman"/>
          <w:sz w:val="24"/>
          <w:szCs w:val="24"/>
        </w:rPr>
        <w:t>zędu Wojewódzkiego w Koszalinie,</w:t>
      </w:r>
      <w:r w:rsidR="000909BD">
        <w:rPr>
          <w:rFonts w:ascii="Times New Roman" w:hAnsi="Times New Roman" w:cs="Times New Roman"/>
          <w:sz w:val="24"/>
          <w:szCs w:val="24"/>
        </w:rPr>
        <w:t xml:space="preserve"> ul. Władysława Andersa 34</w:t>
      </w:r>
      <w:r w:rsidR="00CA7C6F" w:rsidRPr="002923C9">
        <w:rPr>
          <w:rFonts w:ascii="Times New Roman" w:hAnsi="Times New Roman" w:cs="Times New Roman"/>
          <w:sz w:val="24"/>
          <w:szCs w:val="24"/>
        </w:rPr>
        <w:t xml:space="preserve"> w dniu</w:t>
      </w:r>
      <w:r w:rsidR="00292EA8" w:rsidRPr="002923C9">
        <w:rPr>
          <w:rFonts w:ascii="Times New Roman" w:hAnsi="Times New Roman" w:cs="Times New Roman"/>
          <w:sz w:val="24"/>
          <w:szCs w:val="24"/>
        </w:rPr>
        <w:t xml:space="preserve"> </w:t>
      </w:r>
      <w:r w:rsidR="00292EA8" w:rsidRPr="002923C9">
        <w:rPr>
          <w:rFonts w:ascii="Times New Roman" w:hAnsi="Times New Roman" w:cs="Times New Roman"/>
          <w:b/>
          <w:sz w:val="24"/>
          <w:szCs w:val="24"/>
        </w:rPr>
        <w:t>7 kwietnia 2017</w:t>
      </w:r>
      <w:r w:rsidRPr="002923C9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292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42D" w:rsidRPr="002923C9" w:rsidRDefault="006B2906" w:rsidP="00CA7C6F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Konkurs ogłoszony jest w trzech kategoriach: </w:t>
      </w:r>
    </w:p>
    <w:p w:rsidR="0063142D" w:rsidRPr="002923C9" w:rsidRDefault="006B2906">
      <w:pPr>
        <w:numPr>
          <w:ilvl w:val="1"/>
          <w:numId w:val="1"/>
        </w:numPr>
        <w:ind w:hanging="223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kategoria – „Pisanka”, </w:t>
      </w:r>
    </w:p>
    <w:p w:rsidR="0063142D" w:rsidRPr="002923C9" w:rsidRDefault="006B2906">
      <w:pPr>
        <w:numPr>
          <w:ilvl w:val="1"/>
          <w:numId w:val="1"/>
        </w:numPr>
        <w:ind w:hanging="223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kategoria – „Palma”, </w:t>
      </w:r>
    </w:p>
    <w:p w:rsidR="00A960BF" w:rsidRPr="00E65A8C" w:rsidRDefault="006B2906" w:rsidP="00E65A8C">
      <w:pPr>
        <w:numPr>
          <w:ilvl w:val="1"/>
          <w:numId w:val="1"/>
        </w:numPr>
        <w:ind w:hanging="223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kategoria </w:t>
      </w:r>
      <w:r w:rsidR="00C55CEB">
        <w:rPr>
          <w:rFonts w:ascii="Times New Roman" w:hAnsi="Times New Roman" w:cs="Times New Roman"/>
          <w:sz w:val="24"/>
          <w:szCs w:val="24"/>
        </w:rPr>
        <w:t>– „Wypiek” (np. baba, mazurek).</w:t>
      </w:r>
    </w:p>
    <w:p w:rsidR="00875D92" w:rsidRPr="002923C9" w:rsidRDefault="00875D92" w:rsidP="00ED64B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3142D" w:rsidRPr="002923C9" w:rsidRDefault="006B2906">
      <w:pPr>
        <w:pStyle w:val="Nagwek1"/>
        <w:rPr>
          <w:rFonts w:ascii="Times New Roman" w:hAnsi="Times New Roman" w:cs="Times New Roman"/>
          <w:szCs w:val="24"/>
        </w:rPr>
      </w:pPr>
      <w:r w:rsidRPr="002923C9">
        <w:rPr>
          <w:rFonts w:ascii="Times New Roman" w:hAnsi="Times New Roman" w:cs="Times New Roman"/>
          <w:szCs w:val="24"/>
        </w:rPr>
        <w:t xml:space="preserve">Warunki uczestnictwa </w:t>
      </w:r>
    </w:p>
    <w:p w:rsidR="0063142D" w:rsidRPr="002923C9" w:rsidRDefault="006B2906">
      <w:pPr>
        <w:numPr>
          <w:ilvl w:val="0"/>
          <w:numId w:val="2"/>
        </w:numPr>
        <w:spacing w:after="8" w:line="37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Konkurs ma charakter otwarty, może w nim wziąć udział każda zainteresowana osoba z terenu Województwa Zachodniopomorskiego, która zgłosi swój udział do </w:t>
      </w:r>
      <w:r w:rsidR="00292EA8" w:rsidRPr="002923C9">
        <w:rPr>
          <w:rFonts w:ascii="Times New Roman" w:hAnsi="Times New Roman" w:cs="Times New Roman"/>
          <w:b/>
          <w:sz w:val="24"/>
          <w:szCs w:val="24"/>
        </w:rPr>
        <w:t>24 marca 2017</w:t>
      </w:r>
      <w:r w:rsidRPr="002923C9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2923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2429" w:rsidRPr="002923C9" w:rsidRDefault="006B2906" w:rsidP="00AA2429">
      <w:pPr>
        <w:numPr>
          <w:ilvl w:val="2"/>
          <w:numId w:val="3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telefonicznie do </w:t>
      </w:r>
      <w:r w:rsidR="00292EA8" w:rsidRPr="002923C9">
        <w:rPr>
          <w:rFonts w:ascii="Times New Roman" w:hAnsi="Times New Roman" w:cs="Times New Roman"/>
          <w:sz w:val="24"/>
          <w:szCs w:val="24"/>
        </w:rPr>
        <w:t xml:space="preserve">Zachodniopomorskiego Ośrodka Doradztwa Rolniczego Oddział w Koszalinie </w:t>
      </w:r>
      <w:r w:rsidR="00AA2429" w:rsidRPr="002923C9">
        <w:rPr>
          <w:rFonts w:ascii="Times New Roman" w:hAnsi="Times New Roman" w:cs="Times New Roman"/>
          <w:sz w:val="24"/>
          <w:szCs w:val="24"/>
        </w:rPr>
        <w:t>pod nr tel. 94-341-87-30</w:t>
      </w:r>
      <w:r w:rsidR="000634E9">
        <w:rPr>
          <w:rFonts w:ascii="Times New Roman" w:hAnsi="Times New Roman" w:cs="Times New Roman"/>
          <w:sz w:val="24"/>
          <w:szCs w:val="24"/>
        </w:rPr>
        <w:t>.</w:t>
      </w:r>
    </w:p>
    <w:p w:rsidR="0063142D" w:rsidRPr="002923C9" w:rsidRDefault="006B2906" w:rsidP="00AA2429">
      <w:pPr>
        <w:numPr>
          <w:ilvl w:val="2"/>
          <w:numId w:val="3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pocztą tradycyjną  na adres: </w:t>
      </w:r>
    </w:p>
    <w:p w:rsidR="00292EA8" w:rsidRPr="002923C9" w:rsidRDefault="00292EA8">
      <w:pPr>
        <w:spacing w:after="130" w:line="259" w:lineRule="auto"/>
        <w:ind w:left="10" w:right="3"/>
        <w:jc w:val="center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Zachodniopomorski Ośrodek Doradztwa </w:t>
      </w:r>
    </w:p>
    <w:p w:rsidR="00292EA8" w:rsidRPr="002923C9" w:rsidRDefault="00292EA8">
      <w:pPr>
        <w:spacing w:after="130" w:line="259" w:lineRule="auto"/>
        <w:ind w:left="10" w:right="3"/>
        <w:jc w:val="center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Rolniczego w Barzkowicach </w:t>
      </w:r>
    </w:p>
    <w:p w:rsidR="0063142D" w:rsidRPr="002923C9" w:rsidRDefault="00292EA8">
      <w:pPr>
        <w:spacing w:after="130" w:line="259" w:lineRule="auto"/>
        <w:ind w:left="10" w:right="3"/>
        <w:jc w:val="center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>Oddział Koszalin</w:t>
      </w:r>
      <w:r w:rsidR="006B2906" w:rsidRPr="0029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2D" w:rsidRPr="002923C9" w:rsidRDefault="006B2906">
      <w:pPr>
        <w:spacing w:after="96" w:line="259" w:lineRule="auto"/>
        <w:ind w:left="10" w:right="6"/>
        <w:jc w:val="center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ul. </w:t>
      </w:r>
      <w:r w:rsidR="00292EA8" w:rsidRPr="002923C9">
        <w:rPr>
          <w:rFonts w:ascii="Times New Roman" w:hAnsi="Times New Roman" w:cs="Times New Roman"/>
          <w:sz w:val="24"/>
          <w:szCs w:val="24"/>
        </w:rPr>
        <w:t>Przemysłowa 8</w:t>
      </w:r>
      <w:r w:rsidRPr="0029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C88" w:rsidRPr="002923C9" w:rsidRDefault="006B2906" w:rsidP="00ED64B7">
      <w:pPr>
        <w:spacing w:after="17" w:line="326" w:lineRule="auto"/>
        <w:ind w:left="360" w:right="1564" w:firstLine="3457"/>
        <w:jc w:val="left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>75-</w:t>
      </w:r>
      <w:r w:rsidR="00292EA8" w:rsidRPr="002923C9">
        <w:rPr>
          <w:rFonts w:ascii="Times New Roman" w:hAnsi="Times New Roman" w:cs="Times New Roman"/>
          <w:sz w:val="24"/>
          <w:szCs w:val="24"/>
        </w:rPr>
        <w:t>215</w:t>
      </w:r>
      <w:r w:rsidRPr="002923C9">
        <w:rPr>
          <w:rFonts w:ascii="Times New Roman" w:hAnsi="Times New Roman" w:cs="Times New Roman"/>
          <w:sz w:val="24"/>
          <w:szCs w:val="24"/>
        </w:rPr>
        <w:t xml:space="preserve"> Koszalin </w:t>
      </w:r>
    </w:p>
    <w:p w:rsidR="00ED64B7" w:rsidRPr="00E65A8C" w:rsidRDefault="006B2906" w:rsidP="00E65A8C">
      <w:pPr>
        <w:pStyle w:val="Akapitzlist"/>
        <w:numPr>
          <w:ilvl w:val="0"/>
          <w:numId w:val="9"/>
        </w:numPr>
        <w:spacing w:after="17" w:line="326" w:lineRule="auto"/>
        <w:ind w:left="284" w:right="1139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>e-mailem:</w:t>
      </w:r>
      <w:r w:rsidR="00292EA8" w:rsidRPr="002923C9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292EA8" w:rsidRPr="002923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zodr.koszalin@poczta.internetdsl.pl</w:t>
        </w:r>
      </w:hyperlink>
      <w:r w:rsidR="00DA38E3" w:rsidRPr="002923C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7" w:history="1">
        <w:r w:rsidR="00292EA8" w:rsidRPr="002923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koszalin@odr.net.pl</w:t>
        </w:r>
      </w:hyperlink>
    </w:p>
    <w:p w:rsidR="0063142D" w:rsidRPr="002923C9" w:rsidRDefault="006B2906" w:rsidP="00EF7450">
      <w:pPr>
        <w:spacing w:after="139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Zgłoszenie uczestnictwa powinno obejmować: </w:t>
      </w:r>
    </w:p>
    <w:p w:rsidR="0063142D" w:rsidRPr="002923C9" w:rsidRDefault="006B2906">
      <w:pPr>
        <w:numPr>
          <w:ilvl w:val="2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:rsidR="0063142D" w:rsidRPr="002923C9" w:rsidRDefault="006B2906">
      <w:pPr>
        <w:numPr>
          <w:ilvl w:val="2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adres, </w:t>
      </w:r>
    </w:p>
    <w:p w:rsidR="0063142D" w:rsidRPr="002923C9" w:rsidRDefault="006B2906">
      <w:pPr>
        <w:numPr>
          <w:ilvl w:val="2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tel. kontaktowy, </w:t>
      </w:r>
    </w:p>
    <w:p w:rsidR="006B2906" w:rsidRPr="00ED64B7" w:rsidRDefault="006B2906" w:rsidP="00ED64B7">
      <w:pPr>
        <w:numPr>
          <w:ilvl w:val="2"/>
          <w:numId w:val="4"/>
        </w:numPr>
        <w:spacing w:after="478"/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wykaz prac konkursowych i ich krótka charakterystyka. </w:t>
      </w:r>
    </w:p>
    <w:p w:rsidR="0063142D" w:rsidRPr="002923C9" w:rsidRDefault="006B2906">
      <w:pPr>
        <w:spacing w:after="123"/>
        <w:ind w:left="63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lastRenderedPageBreak/>
        <w:t xml:space="preserve">Deklaracje uczestnictwa w konkursie można dokonać na karcie zgłoszeniowej (w załączeniu). </w:t>
      </w:r>
    </w:p>
    <w:p w:rsidR="0063142D" w:rsidRDefault="002F66D5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6B2906" w:rsidRPr="002923C9">
        <w:rPr>
          <w:rFonts w:ascii="Times New Roman" w:hAnsi="Times New Roman" w:cs="Times New Roman"/>
          <w:sz w:val="24"/>
          <w:szCs w:val="24"/>
        </w:rPr>
        <w:t xml:space="preserve">może zgłosić </w:t>
      </w:r>
      <w:r w:rsidR="00A960BF">
        <w:rPr>
          <w:rFonts w:ascii="Times New Roman" w:hAnsi="Times New Roman" w:cs="Times New Roman"/>
          <w:sz w:val="24"/>
          <w:szCs w:val="24"/>
        </w:rPr>
        <w:t>maksymalnie trzy</w:t>
      </w:r>
      <w:r w:rsidR="006B2906" w:rsidRPr="002923C9">
        <w:rPr>
          <w:rFonts w:ascii="Times New Roman" w:hAnsi="Times New Roman" w:cs="Times New Roman"/>
          <w:sz w:val="24"/>
          <w:szCs w:val="24"/>
        </w:rPr>
        <w:t xml:space="preserve"> prac</w:t>
      </w:r>
      <w:r w:rsidR="00A960BF">
        <w:rPr>
          <w:rFonts w:ascii="Times New Roman" w:hAnsi="Times New Roman" w:cs="Times New Roman"/>
          <w:sz w:val="24"/>
          <w:szCs w:val="24"/>
        </w:rPr>
        <w:t>e</w:t>
      </w:r>
      <w:r w:rsidR="00300170">
        <w:rPr>
          <w:rFonts w:ascii="Times New Roman" w:hAnsi="Times New Roman" w:cs="Times New Roman"/>
          <w:sz w:val="24"/>
          <w:szCs w:val="24"/>
        </w:rPr>
        <w:t xml:space="preserve"> konkursowe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906" w:rsidRPr="00292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6D5" w:rsidRPr="002923C9" w:rsidRDefault="002F66D5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 należy dostarczyć w </w:t>
      </w:r>
      <w:r w:rsidRPr="002923C9">
        <w:rPr>
          <w:rFonts w:ascii="Times New Roman" w:hAnsi="Times New Roman" w:cs="Times New Roman"/>
          <w:sz w:val="24"/>
          <w:szCs w:val="24"/>
        </w:rPr>
        <w:t xml:space="preserve">dniu </w:t>
      </w:r>
      <w:r w:rsidRPr="002923C9">
        <w:rPr>
          <w:rFonts w:ascii="Times New Roman" w:hAnsi="Times New Roman" w:cs="Times New Roman"/>
          <w:b/>
          <w:sz w:val="24"/>
          <w:szCs w:val="24"/>
        </w:rPr>
        <w:t xml:space="preserve">7 kwietnia </w:t>
      </w:r>
      <w:r w:rsidRPr="002F66D5">
        <w:rPr>
          <w:rFonts w:ascii="Times New Roman" w:hAnsi="Times New Roman" w:cs="Times New Roman"/>
          <w:sz w:val="24"/>
          <w:szCs w:val="24"/>
        </w:rPr>
        <w:t>2017 roku do</w:t>
      </w:r>
      <w:r>
        <w:rPr>
          <w:rFonts w:ascii="Times New Roman" w:hAnsi="Times New Roman" w:cs="Times New Roman"/>
          <w:b/>
          <w:sz w:val="24"/>
          <w:szCs w:val="24"/>
        </w:rPr>
        <w:t xml:space="preserve"> godz. 9.00</w:t>
      </w:r>
      <w:r w:rsidRPr="002923C9">
        <w:rPr>
          <w:rFonts w:ascii="Times New Roman" w:hAnsi="Times New Roman" w:cs="Times New Roman"/>
          <w:sz w:val="24"/>
          <w:szCs w:val="24"/>
        </w:rPr>
        <w:t>.</w:t>
      </w:r>
    </w:p>
    <w:p w:rsidR="0063142D" w:rsidRPr="002923C9" w:rsidRDefault="006B2906">
      <w:pPr>
        <w:spacing w:after="138" w:line="259" w:lineRule="auto"/>
        <w:ind w:left="428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2D" w:rsidRPr="002923C9" w:rsidRDefault="006B2906">
      <w:pPr>
        <w:pStyle w:val="Nagwek1"/>
        <w:spacing w:after="101"/>
        <w:ind w:left="3431" w:right="0"/>
        <w:jc w:val="left"/>
        <w:rPr>
          <w:rFonts w:ascii="Times New Roman" w:hAnsi="Times New Roman" w:cs="Times New Roman"/>
          <w:szCs w:val="24"/>
        </w:rPr>
      </w:pPr>
      <w:r w:rsidRPr="002923C9">
        <w:rPr>
          <w:rFonts w:ascii="Times New Roman" w:hAnsi="Times New Roman" w:cs="Times New Roman"/>
          <w:szCs w:val="24"/>
        </w:rPr>
        <w:t xml:space="preserve">Komisja oceniająca </w:t>
      </w:r>
    </w:p>
    <w:p w:rsidR="0063142D" w:rsidRPr="002923C9" w:rsidRDefault="006B2906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Prace dostarczone na konkurs zostaną ocenione przez powołane jury. </w:t>
      </w:r>
    </w:p>
    <w:p w:rsidR="0063142D" w:rsidRPr="002923C9" w:rsidRDefault="006B2906">
      <w:pPr>
        <w:numPr>
          <w:ilvl w:val="0"/>
          <w:numId w:val="5"/>
        </w:numPr>
        <w:spacing w:after="118"/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Przy ocenie prac brane będą następujące kryteria: </w:t>
      </w:r>
    </w:p>
    <w:p w:rsidR="0063142D" w:rsidRPr="002923C9" w:rsidRDefault="006B2906">
      <w:pPr>
        <w:numPr>
          <w:ilvl w:val="0"/>
          <w:numId w:val="6"/>
        </w:numPr>
        <w:spacing w:after="143" w:line="259" w:lineRule="auto"/>
        <w:ind w:hanging="360"/>
        <w:jc w:val="left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b/>
          <w:sz w:val="24"/>
          <w:szCs w:val="24"/>
        </w:rPr>
        <w:t xml:space="preserve">„Pisanka” </w:t>
      </w:r>
    </w:p>
    <w:p w:rsidR="00A15C88" w:rsidRPr="002923C9" w:rsidRDefault="006B2906">
      <w:pPr>
        <w:numPr>
          <w:ilvl w:val="1"/>
          <w:numId w:val="6"/>
        </w:numPr>
        <w:spacing w:after="4" w:line="332" w:lineRule="auto"/>
        <w:ind w:hanging="348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wykorzystanie materiałów i technik tradycyjnych, </w:t>
      </w:r>
    </w:p>
    <w:p w:rsidR="0063142D" w:rsidRPr="002923C9" w:rsidRDefault="006B2906">
      <w:pPr>
        <w:numPr>
          <w:ilvl w:val="1"/>
          <w:numId w:val="6"/>
        </w:numPr>
        <w:spacing w:after="4" w:line="332" w:lineRule="auto"/>
        <w:ind w:hanging="348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kunszt wykonania. </w:t>
      </w:r>
    </w:p>
    <w:p w:rsidR="0063142D" w:rsidRPr="002923C9" w:rsidRDefault="006B2906">
      <w:pPr>
        <w:numPr>
          <w:ilvl w:val="0"/>
          <w:numId w:val="6"/>
        </w:numPr>
        <w:spacing w:after="143" w:line="259" w:lineRule="auto"/>
        <w:ind w:hanging="360"/>
        <w:jc w:val="left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b/>
          <w:sz w:val="24"/>
          <w:szCs w:val="24"/>
        </w:rPr>
        <w:t xml:space="preserve">„Palma” </w:t>
      </w:r>
    </w:p>
    <w:p w:rsidR="0063142D" w:rsidRPr="002923C9" w:rsidRDefault="006B2906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wykorzystanie materiałów i technik tradycyjnych, </w:t>
      </w:r>
    </w:p>
    <w:p w:rsidR="0063142D" w:rsidRPr="002923C9" w:rsidRDefault="006B2906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kompozycja i kunszt wykonania, </w:t>
      </w:r>
    </w:p>
    <w:p w:rsidR="0063142D" w:rsidRPr="002923C9" w:rsidRDefault="006B2906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oryginalność. </w:t>
      </w:r>
    </w:p>
    <w:p w:rsidR="0063142D" w:rsidRPr="002923C9" w:rsidRDefault="006B2906">
      <w:pPr>
        <w:numPr>
          <w:ilvl w:val="0"/>
          <w:numId w:val="6"/>
        </w:numPr>
        <w:spacing w:after="143" w:line="259" w:lineRule="auto"/>
        <w:ind w:hanging="360"/>
        <w:jc w:val="left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b/>
          <w:sz w:val="24"/>
          <w:szCs w:val="24"/>
        </w:rPr>
        <w:t xml:space="preserve">„Wypiek” </w:t>
      </w:r>
    </w:p>
    <w:p w:rsidR="00D01152" w:rsidRPr="002923C9" w:rsidRDefault="006B2906">
      <w:pPr>
        <w:numPr>
          <w:ilvl w:val="1"/>
          <w:numId w:val="6"/>
        </w:numPr>
        <w:spacing w:after="0" w:line="327" w:lineRule="auto"/>
        <w:ind w:hanging="348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wykonanie zgodnie z tradycją kulinarną, </w:t>
      </w:r>
    </w:p>
    <w:p w:rsidR="0063142D" w:rsidRPr="002923C9" w:rsidRDefault="006B2906">
      <w:pPr>
        <w:numPr>
          <w:ilvl w:val="1"/>
          <w:numId w:val="6"/>
        </w:numPr>
        <w:spacing w:after="0" w:line="327" w:lineRule="auto"/>
        <w:ind w:hanging="348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walory smakowe i estetyczne. </w:t>
      </w:r>
    </w:p>
    <w:p w:rsidR="0063142D" w:rsidRPr="002923C9" w:rsidRDefault="006B2906">
      <w:pPr>
        <w:spacing w:after="13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2D" w:rsidRPr="002923C9" w:rsidRDefault="006B2906">
      <w:pPr>
        <w:pStyle w:val="Nagwek1"/>
        <w:ind w:right="7"/>
        <w:rPr>
          <w:rFonts w:ascii="Times New Roman" w:hAnsi="Times New Roman" w:cs="Times New Roman"/>
          <w:szCs w:val="24"/>
        </w:rPr>
      </w:pPr>
      <w:r w:rsidRPr="002923C9">
        <w:rPr>
          <w:rFonts w:ascii="Times New Roman" w:hAnsi="Times New Roman" w:cs="Times New Roman"/>
          <w:szCs w:val="24"/>
        </w:rPr>
        <w:t xml:space="preserve">Nagrody </w:t>
      </w:r>
    </w:p>
    <w:p w:rsidR="0063142D" w:rsidRPr="002923C9" w:rsidRDefault="006B2906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Laureatom najlepszych prac zostaną przyznane nagrody w każdej z kategorii: </w:t>
      </w:r>
    </w:p>
    <w:p w:rsidR="00292EA8" w:rsidRPr="002923C9" w:rsidRDefault="006B2906">
      <w:pPr>
        <w:spacing w:after="0" w:line="359" w:lineRule="auto"/>
        <w:ind w:left="438" w:right="6546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>I nagroda (rzeczowa),</w:t>
      </w:r>
    </w:p>
    <w:p w:rsidR="0063142D" w:rsidRPr="002923C9" w:rsidRDefault="006B2906" w:rsidP="001814E9">
      <w:pPr>
        <w:spacing w:after="0" w:line="359" w:lineRule="auto"/>
        <w:ind w:left="426" w:right="4824" w:firstLine="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II nagroda (rzeczowa), </w:t>
      </w:r>
    </w:p>
    <w:p w:rsidR="0063142D" w:rsidRDefault="00C55CEB">
      <w:pPr>
        <w:ind w:left="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nagroda (rzeczowa),</w:t>
      </w:r>
    </w:p>
    <w:p w:rsidR="00C55CEB" w:rsidRPr="002923C9" w:rsidRDefault="00295296" w:rsidP="00662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 wyróż</w:t>
      </w:r>
      <w:bookmarkStart w:id="0" w:name="_GoBack"/>
      <w:bookmarkEnd w:id="0"/>
      <w:r w:rsidR="006627C4">
        <w:rPr>
          <w:rFonts w:ascii="Times New Roman" w:hAnsi="Times New Roman" w:cs="Times New Roman"/>
          <w:sz w:val="24"/>
          <w:szCs w:val="24"/>
        </w:rPr>
        <w:t>nienie.</w:t>
      </w:r>
    </w:p>
    <w:p w:rsidR="00292EA8" w:rsidRPr="002923C9" w:rsidRDefault="006B2906">
      <w:pPr>
        <w:numPr>
          <w:ilvl w:val="0"/>
          <w:numId w:val="7"/>
        </w:numPr>
        <w:spacing w:after="0" w:line="36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Oficjalne ogłoszenie wyników konkursu i wręczenie nagród nastąpi </w:t>
      </w:r>
      <w:r w:rsidR="00292EA8" w:rsidRPr="002923C9">
        <w:rPr>
          <w:rFonts w:ascii="Times New Roman" w:hAnsi="Times New Roman" w:cs="Times New Roman"/>
          <w:b/>
          <w:sz w:val="24"/>
          <w:szCs w:val="24"/>
        </w:rPr>
        <w:t>7 kwietnia</w:t>
      </w:r>
      <w:r w:rsidRPr="002923C9">
        <w:rPr>
          <w:rFonts w:ascii="Times New Roman" w:hAnsi="Times New Roman" w:cs="Times New Roman"/>
          <w:b/>
          <w:sz w:val="24"/>
          <w:szCs w:val="24"/>
        </w:rPr>
        <w:t xml:space="preserve"> br</w:t>
      </w:r>
      <w:r w:rsidRPr="002923C9">
        <w:rPr>
          <w:rFonts w:ascii="Times New Roman" w:hAnsi="Times New Roman" w:cs="Times New Roman"/>
          <w:sz w:val="24"/>
          <w:szCs w:val="24"/>
        </w:rPr>
        <w:t>. podczas</w:t>
      </w:r>
    </w:p>
    <w:p w:rsidR="0063142D" w:rsidRPr="002923C9" w:rsidRDefault="006B2906" w:rsidP="00292EA8">
      <w:pPr>
        <w:spacing w:after="0" w:line="367" w:lineRule="auto"/>
        <w:ind w:left="413" w:firstLine="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 </w:t>
      </w:r>
      <w:r w:rsidR="00292EA8" w:rsidRPr="002923C9">
        <w:rPr>
          <w:rFonts w:ascii="Times New Roman" w:hAnsi="Times New Roman" w:cs="Times New Roman"/>
          <w:sz w:val="24"/>
          <w:szCs w:val="24"/>
        </w:rPr>
        <w:t>I Wojewódzkiego Konkursu Wielkanocnego</w:t>
      </w:r>
      <w:r w:rsidRPr="002923C9">
        <w:rPr>
          <w:rFonts w:ascii="Times New Roman" w:hAnsi="Times New Roman" w:cs="Times New Roman"/>
          <w:sz w:val="24"/>
          <w:szCs w:val="24"/>
        </w:rPr>
        <w:t xml:space="preserve"> w Koszalinie.</w:t>
      </w:r>
      <w:r w:rsidRPr="00292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42D" w:rsidRPr="002923C9" w:rsidRDefault="006B2906">
      <w:pPr>
        <w:spacing w:after="173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2D" w:rsidRPr="002923C9" w:rsidRDefault="006B2906">
      <w:pPr>
        <w:pStyle w:val="Nagwek1"/>
        <w:spacing w:after="101"/>
        <w:ind w:left="3144" w:right="0"/>
        <w:jc w:val="left"/>
        <w:rPr>
          <w:rFonts w:ascii="Times New Roman" w:hAnsi="Times New Roman" w:cs="Times New Roman"/>
          <w:szCs w:val="24"/>
        </w:rPr>
      </w:pPr>
      <w:r w:rsidRPr="002923C9">
        <w:rPr>
          <w:rFonts w:ascii="Times New Roman" w:hAnsi="Times New Roman" w:cs="Times New Roman"/>
          <w:szCs w:val="24"/>
        </w:rPr>
        <w:t xml:space="preserve">Postanowienia końcowe </w:t>
      </w:r>
    </w:p>
    <w:p w:rsidR="0063142D" w:rsidRPr="002923C9" w:rsidRDefault="006B2906">
      <w:pPr>
        <w:numPr>
          <w:ilvl w:val="0"/>
          <w:numId w:val="8"/>
        </w:numPr>
        <w:spacing w:after="10" w:line="38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Przystąpienie do konkursu jest jednoznaczne z akceptacją warunków niniejszego regulaminu przez uczestników. </w:t>
      </w:r>
    </w:p>
    <w:p w:rsidR="0063142D" w:rsidRPr="002923C9" w:rsidRDefault="006B2906">
      <w:pPr>
        <w:numPr>
          <w:ilvl w:val="0"/>
          <w:numId w:val="8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Ostateczna interpretacja regulaminu należy do organizatorów. </w:t>
      </w:r>
    </w:p>
    <w:p w:rsidR="0063142D" w:rsidRPr="00ED64B7" w:rsidRDefault="006B2906" w:rsidP="00ED64B7">
      <w:pPr>
        <w:numPr>
          <w:ilvl w:val="0"/>
          <w:numId w:val="8"/>
        </w:numPr>
        <w:spacing w:after="2739" w:line="365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923C9">
        <w:rPr>
          <w:rFonts w:ascii="Times New Roman" w:hAnsi="Times New Roman" w:cs="Times New Roman"/>
          <w:sz w:val="24"/>
          <w:szCs w:val="24"/>
        </w:rPr>
        <w:t xml:space="preserve">Wszelkich dodatkowych informacji udziela </w:t>
      </w:r>
      <w:r w:rsidR="007157D1" w:rsidRPr="002923C9">
        <w:rPr>
          <w:rFonts w:ascii="Times New Roman" w:hAnsi="Times New Roman" w:cs="Times New Roman"/>
          <w:sz w:val="24"/>
          <w:szCs w:val="24"/>
        </w:rPr>
        <w:t>ZODR Barzkowice Oddział w  Koszalinie</w:t>
      </w:r>
      <w:r w:rsidRPr="002923C9">
        <w:rPr>
          <w:rFonts w:ascii="Times New Roman" w:hAnsi="Times New Roman" w:cs="Times New Roman"/>
          <w:sz w:val="24"/>
          <w:szCs w:val="24"/>
        </w:rPr>
        <w:t xml:space="preserve"> pod </w:t>
      </w:r>
      <w:r w:rsidR="00AA2429" w:rsidRPr="002923C9">
        <w:rPr>
          <w:rFonts w:ascii="Times New Roman" w:hAnsi="Times New Roman" w:cs="Times New Roman"/>
          <w:sz w:val="24"/>
          <w:szCs w:val="24"/>
        </w:rPr>
        <w:t xml:space="preserve">                     nr tel. 94- 341-87</w:t>
      </w:r>
      <w:r w:rsidRPr="002923C9">
        <w:rPr>
          <w:rFonts w:ascii="Times New Roman" w:hAnsi="Times New Roman" w:cs="Times New Roman"/>
          <w:sz w:val="24"/>
          <w:szCs w:val="24"/>
        </w:rPr>
        <w:t>-</w:t>
      </w:r>
      <w:r w:rsidR="00292EA8" w:rsidRPr="002923C9">
        <w:rPr>
          <w:rFonts w:ascii="Times New Roman" w:hAnsi="Times New Roman" w:cs="Times New Roman"/>
          <w:sz w:val="24"/>
          <w:szCs w:val="24"/>
        </w:rPr>
        <w:t>30</w:t>
      </w:r>
      <w:r w:rsidR="000634E9">
        <w:rPr>
          <w:rFonts w:ascii="Times New Roman" w:hAnsi="Times New Roman" w:cs="Times New Roman"/>
          <w:sz w:val="24"/>
          <w:szCs w:val="24"/>
        </w:rPr>
        <w:t>.</w:t>
      </w:r>
      <w:r w:rsidR="00AA2429" w:rsidRPr="00292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142D" w:rsidRPr="00ED64B7">
      <w:pgSz w:w="11908" w:h="16836"/>
      <w:pgMar w:top="751" w:right="1414" w:bottom="94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F95"/>
    <w:multiLevelType w:val="hybridMultilevel"/>
    <w:tmpl w:val="8AE03D80"/>
    <w:lvl w:ilvl="0" w:tplc="E4F8A2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A4EC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8DDA6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2351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6DD5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6F16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9EDBD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9AE3B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EB7E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82C4D"/>
    <w:multiLevelType w:val="hybridMultilevel"/>
    <w:tmpl w:val="91201296"/>
    <w:lvl w:ilvl="0" w:tplc="7196F390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A510E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6ABCCA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09710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4EF64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60792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66558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2AE56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2992C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F7FA1"/>
    <w:multiLevelType w:val="hybridMultilevel"/>
    <w:tmpl w:val="87761AB8"/>
    <w:lvl w:ilvl="0" w:tplc="A9B06A40">
      <w:start w:val="5"/>
      <w:numFmt w:val="bullet"/>
      <w:lvlText w:val=""/>
      <w:lvlJc w:val="left"/>
      <w:pPr>
        <w:ind w:left="786" w:hanging="360"/>
      </w:pPr>
      <w:rPr>
        <w:rFonts w:ascii="Segoe UI Symbol" w:eastAsia="Segoe UI Symbol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6D66A0C"/>
    <w:multiLevelType w:val="hybridMultilevel"/>
    <w:tmpl w:val="59404AA4"/>
    <w:lvl w:ilvl="0" w:tplc="0BF654C2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80C7F8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D6BFB8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EF13E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23CE4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16B4DC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0426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945812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E663C6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B24375"/>
    <w:multiLevelType w:val="hybridMultilevel"/>
    <w:tmpl w:val="5C720176"/>
    <w:lvl w:ilvl="0" w:tplc="5B9E2B4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8F0A0">
      <w:start w:val="1"/>
      <w:numFmt w:val="upperRoman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C8BC6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4676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20716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C61776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D4C4B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8825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FCD10C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1716B"/>
    <w:multiLevelType w:val="hybridMultilevel"/>
    <w:tmpl w:val="B024E0B0"/>
    <w:lvl w:ilvl="0" w:tplc="E4F8A2E0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65802D7"/>
    <w:multiLevelType w:val="hybridMultilevel"/>
    <w:tmpl w:val="59CC77A4"/>
    <w:lvl w:ilvl="0" w:tplc="65C4AFA0">
      <w:start w:val="1"/>
      <w:numFmt w:val="lowerLetter"/>
      <w:lvlText w:val="%1."/>
      <w:lvlJc w:val="left"/>
      <w:pPr>
        <w:ind w:left="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6C10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CC0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75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CA7C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4A46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4BE8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C3A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43C6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33563F"/>
    <w:multiLevelType w:val="hybridMultilevel"/>
    <w:tmpl w:val="EC4E301E"/>
    <w:lvl w:ilvl="0" w:tplc="7C0C3CD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2CCDC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2C986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4DA5A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E50BC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8F4C0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6F520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CC3890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361A42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1E0FB1"/>
    <w:multiLevelType w:val="hybridMultilevel"/>
    <w:tmpl w:val="6A86FD1E"/>
    <w:lvl w:ilvl="0" w:tplc="EBDAC6D0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EBDDE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A16C0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7AF2EE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8D346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E6235C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EA4474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442EE6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40322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344571"/>
    <w:multiLevelType w:val="hybridMultilevel"/>
    <w:tmpl w:val="816A3DFC"/>
    <w:lvl w:ilvl="0" w:tplc="6226D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0F27E">
      <w:start w:val="1"/>
      <w:numFmt w:val="bullet"/>
      <w:lvlText w:val="o"/>
      <w:lvlJc w:val="left"/>
      <w:pPr>
        <w:ind w:left="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D0B25A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4112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00F89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2E75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685D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8452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4752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2D"/>
    <w:rsid w:val="00043E07"/>
    <w:rsid w:val="000634E9"/>
    <w:rsid w:val="000909BD"/>
    <w:rsid w:val="001814E9"/>
    <w:rsid w:val="002923C9"/>
    <w:rsid w:val="00292EA8"/>
    <w:rsid w:val="00295296"/>
    <w:rsid w:val="002C34CF"/>
    <w:rsid w:val="002F66D5"/>
    <w:rsid w:val="00300170"/>
    <w:rsid w:val="00441F16"/>
    <w:rsid w:val="0063142D"/>
    <w:rsid w:val="00652B54"/>
    <w:rsid w:val="006627C4"/>
    <w:rsid w:val="006B2906"/>
    <w:rsid w:val="007157D1"/>
    <w:rsid w:val="00815258"/>
    <w:rsid w:val="00875D92"/>
    <w:rsid w:val="00A15C88"/>
    <w:rsid w:val="00A16B09"/>
    <w:rsid w:val="00A960BF"/>
    <w:rsid w:val="00AA2429"/>
    <w:rsid w:val="00AA70BB"/>
    <w:rsid w:val="00AB123F"/>
    <w:rsid w:val="00C55CEB"/>
    <w:rsid w:val="00CA7C6F"/>
    <w:rsid w:val="00D01152"/>
    <w:rsid w:val="00D84464"/>
    <w:rsid w:val="00DA38E3"/>
    <w:rsid w:val="00E65A8C"/>
    <w:rsid w:val="00ED64B7"/>
    <w:rsid w:val="00E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B1F4"/>
  <w15:docId w15:val="{6568D56C-7F76-4686-BC67-0AA0CE79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91" w:line="265" w:lineRule="auto"/>
      <w:ind w:left="7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6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292E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5C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C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zalin@odr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r.koszalin@poczta.internetds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Paulina Kolodziejska</cp:lastModifiedBy>
  <cp:revision>3</cp:revision>
  <cp:lastPrinted>2017-03-06T08:29:00Z</cp:lastPrinted>
  <dcterms:created xsi:type="dcterms:W3CDTF">2017-03-06T10:15:00Z</dcterms:created>
  <dcterms:modified xsi:type="dcterms:W3CDTF">2017-03-06T10:50:00Z</dcterms:modified>
</cp:coreProperties>
</file>